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A0B30" w:rsidRPr="000B18A6" w:rsidTr="00CE24D0">
        <w:trPr>
          <w:cantSplit/>
          <w:trHeight w:val="1880"/>
        </w:trPr>
        <w:tc>
          <w:tcPr>
            <w:tcW w:w="4412" w:type="dxa"/>
            <w:gridSpan w:val="12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9A0B30" w:rsidRPr="000B18A6" w:rsidRDefault="003E34C5" w:rsidP="00CE24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  <w:r w:rsidR="009A0B30" w:rsidRPr="000B18A6">
              <w:rPr>
                <w:rFonts w:ascii="Times New Roman" w:hAnsi="Times New Roman"/>
              </w:rPr>
              <w:t xml:space="preserve"> </w:t>
            </w:r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</w:rPr>
            </w:pPr>
            <w:r w:rsidRPr="000B18A6">
              <w:rPr>
                <w:rFonts w:ascii="Times New Roman" w:hAnsi="Times New Roman"/>
              </w:rPr>
              <w:t>образовательной организации</w:t>
            </w:r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A0B30" w:rsidRPr="009A0B30" w:rsidRDefault="009A0B30" w:rsidP="00CE24D0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r w:rsidRPr="009A0B30">
              <w:rPr>
                <w:rFonts w:ascii="Times New Roman" w:hAnsi="Times New Roman"/>
                <w:b/>
                <w:u w:val="single"/>
              </w:rPr>
              <w:t xml:space="preserve">МБОУ «Центр образования </w:t>
            </w:r>
            <w:proofErr w:type="spellStart"/>
            <w:r w:rsidRPr="009A0B30">
              <w:rPr>
                <w:rFonts w:ascii="Times New Roman" w:hAnsi="Times New Roman"/>
                <w:b/>
                <w:u w:val="single"/>
              </w:rPr>
              <w:t>Опочецкого</w:t>
            </w:r>
            <w:proofErr w:type="spellEnd"/>
            <w:r w:rsidRPr="009A0B30">
              <w:rPr>
                <w:rFonts w:ascii="Times New Roman" w:hAnsi="Times New Roman"/>
                <w:b/>
                <w:u w:val="single"/>
              </w:rPr>
              <w:t xml:space="preserve"> района»</w:t>
            </w:r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</w:rPr>
            </w:pPr>
            <w:proofErr w:type="gramStart"/>
            <w:r w:rsidRPr="000B18A6">
              <w:rPr>
                <w:rFonts w:ascii="Times New Roman" w:hAnsi="Times New Roman"/>
                <w:sz w:val="20"/>
                <w:szCs w:val="20"/>
              </w:rPr>
              <w:t>(наименование ОО,</w:t>
            </w:r>
            <w:proofErr w:type="gramEnd"/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A0B30" w:rsidRPr="009A0B30" w:rsidRDefault="009A0B30" w:rsidP="00CE24D0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A0B30">
              <w:rPr>
                <w:rFonts w:ascii="Times New Roman" w:hAnsi="Times New Roman"/>
                <w:b/>
              </w:rPr>
              <w:t>Дмитриевой С.</w:t>
            </w:r>
            <w:proofErr w:type="gramStart"/>
            <w:r w:rsidRPr="009A0B30">
              <w:rPr>
                <w:rFonts w:ascii="Times New Roman" w:hAnsi="Times New Roman"/>
                <w:b/>
              </w:rPr>
              <w:t>Ю</w:t>
            </w:r>
            <w:proofErr w:type="gramEnd"/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18A6">
              <w:rPr>
                <w:rFonts w:ascii="Times New Roman" w:hAnsi="Times New Roman"/>
                <w:sz w:val="20"/>
                <w:szCs w:val="20"/>
              </w:rPr>
              <w:t>ФИО, руководителя ОО)</w:t>
            </w:r>
            <w:proofErr w:type="gramEnd"/>
          </w:p>
          <w:p w:rsidR="009A0B30" w:rsidRPr="000B18A6" w:rsidRDefault="009A0B30" w:rsidP="00CE24D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B30" w:rsidRPr="000B18A6" w:rsidTr="009A0B3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A0B30" w:rsidRPr="000B18A6" w:rsidRDefault="009A0B30" w:rsidP="00CE24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A0B30" w:rsidRPr="000B18A6" w:rsidTr="00CE24D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18A6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A0B30" w:rsidRPr="000B18A6" w:rsidTr="00CE24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18A6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A0B30" w:rsidRPr="000B18A6" w:rsidTr="00CE24D0">
        <w:trPr>
          <w:trHeight w:hRule="exact" w:val="371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A0B30" w:rsidRPr="000B18A6" w:rsidRDefault="009A0B30" w:rsidP="00CE24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400"/>
        <w:gridCol w:w="400"/>
        <w:gridCol w:w="288"/>
        <w:gridCol w:w="400"/>
        <w:gridCol w:w="400"/>
        <w:gridCol w:w="289"/>
        <w:gridCol w:w="400"/>
        <w:gridCol w:w="400"/>
        <w:gridCol w:w="400"/>
        <w:gridCol w:w="397"/>
      </w:tblGrid>
      <w:tr w:rsidR="009A0B30" w:rsidRPr="000B18A6" w:rsidTr="00CE24D0">
        <w:trPr>
          <w:trHeight w:hRule="exact" w:val="353"/>
        </w:trPr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B1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18A6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0B30" w:rsidRPr="000B18A6" w:rsidRDefault="009A0B30" w:rsidP="003E34C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b/>
          <w:sz w:val="24"/>
          <w:szCs w:val="24"/>
        </w:rPr>
        <w:t>Наименование документа, удостоверяющ</w:t>
      </w:r>
      <w:r>
        <w:rPr>
          <w:rFonts w:ascii="Times New Roman" w:hAnsi="Times New Roman"/>
          <w:b/>
          <w:sz w:val="24"/>
          <w:szCs w:val="24"/>
        </w:rPr>
        <w:t>его</w:t>
      </w:r>
      <w:r w:rsidRPr="000B18A6">
        <w:rPr>
          <w:rFonts w:ascii="Times New Roman" w:hAnsi="Times New Roman"/>
          <w:b/>
          <w:sz w:val="24"/>
          <w:szCs w:val="24"/>
        </w:rPr>
        <w:t xml:space="preserve"> личность</w:t>
      </w:r>
      <w:r w:rsidRPr="000B18A6">
        <w:rPr>
          <w:rFonts w:ascii="Times New Roman" w:hAnsi="Times New Roman"/>
          <w:sz w:val="24"/>
          <w:szCs w:val="24"/>
        </w:rPr>
        <w:t>____________________________</w:t>
      </w:r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0B30" w:rsidRPr="000B18A6" w:rsidTr="00CE24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4C5" w:rsidRPr="003E34C5" w:rsidRDefault="003E34C5" w:rsidP="009A0B3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4C5">
        <w:rPr>
          <w:rFonts w:ascii="Times New Roman" w:hAnsi="Times New Roman"/>
          <w:b/>
          <w:sz w:val="24"/>
          <w:szCs w:val="24"/>
        </w:rPr>
        <w:t xml:space="preserve">СНИЛС  </w:t>
      </w:r>
    </w:p>
    <w:p w:rsidR="003E34C5" w:rsidRDefault="003E34C5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4C5" w:rsidRPr="000B18A6" w:rsidTr="002F2A6B">
        <w:trPr>
          <w:trHeight w:hRule="exact" w:val="340"/>
        </w:trPr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34C5" w:rsidRPr="000B18A6" w:rsidRDefault="003E34C5" w:rsidP="002F2A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4C5" w:rsidRDefault="003E34C5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4C5" w:rsidRPr="003E34C5" w:rsidRDefault="003E34C5" w:rsidP="009A0B3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4C5">
        <w:rPr>
          <w:rFonts w:ascii="Times New Roman" w:hAnsi="Times New Roman"/>
          <w:b/>
          <w:sz w:val="24"/>
          <w:szCs w:val="24"/>
        </w:rPr>
        <w:t xml:space="preserve">Гражданство  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3E34C5" w:rsidRPr="000B18A6" w:rsidRDefault="003E34C5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A0B30" w:rsidRPr="000B18A6" w:rsidTr="00CE24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0B1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Pr="000B18A6">
        <w:rPr>
          <w:rFonts w:ascii="Times New Roman" w:hAnsi="Times New Roman"/>
          <w:sz w:val="24"/>
          <w:szCs w:val="24"/>
        </w:rPr>
        <w:t>итоговом</w:t>
      </w:r>
      <w:proofErr w:type="gramEnd"/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9A0B30" w:rsidRPr="000B18A6" w:rsidTr="00CE24D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18A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0B18A6">
              <w:rPr>
                <w:rFonts w:ascii="Times New Roman" w:hAnsi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30" w:rsidRPr="000B18A6" w:rsidTr="00CE24D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письменно</w:t>
            </w:r>
          </w:p>
        </w:tc>
        <w:tc>
          <w:tcPr>
            <w:tcW w:w="397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устно</w:t>
            </w:r>
          </w:p>
        </w:tc>
        <w:tc>
          <w:tcPr>
            <w:tcW w:w="425" w:type="dxa"/>
          </w:tcPr>
          <w:p w:rsidR="009A0B30" w:rsidRPr="000B18A6" w:rsidRDefault="009A0B30" w:rsidP="00CE24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A0B30" w:rsidRPr="000B18A6" w:rsidRDefault="009A0B30" w:rsidP="00CE24D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A0B30" w:rsidRPr="000B18A6" w:rsidRDefault="009A0B30" w:rsidP="009A0B3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A0B30" w:rsidRPr="000B18A6" w:rsidRDefault="0025773F" w:rsidP="009A0B3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25773F">
        <w:rPr>
          <w:noProof/>
        </w:rPr>
        <w:pict>
          <v:rect id="Прямоугольник 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A0B30" w:rsidRPr="000B18A6">
        <w:t xml:space="preserve">        </w:t>
      </w:r>
      <w:r w:rsidR="009A0B30" w:rsidRPr="000B18A6">
        <w:rPr>
          <w:rFonts w:ascii="Times New Roman" w:hAnsi="Times New Roman"/>
          <w:sz w:val="24"/>
          <w:szCs w:val="24"/>
        </w:rPr>
        <w:t xml:space="preserve">Копией рекомендаций </w:t>
      </w:r>
      <w:proofErr w:type="spellStart"/>
      <w:r w:rsidR="009A0B30" w:rsidRPr="000B18A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9A0B30" w:rsidRPr="000B18A6">
        <w:rPr>
          <w:rFonts w:ascii="Times New Roman" w:hAnsi="Times New Roman"/>
          <w:sz w:val="24"/>
          <w:szCs w:val="24"/>
        </w:rPr>
        <w:t xml:space="preserve"> комиссии</w:t>
      </w:r>
    </w:p>
    <w:p w:rsidR="009A0B30" w:rsidRPr="000B18A6" w:rsidRDefault="0025773F" w:rsidP="009A0B3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A0B30" w:rsidRPr="000B18A6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E34C5" w:rsidRDefault="003E34C5" w:rsidP="009A0B30">
      <w:pPr>
        <w:spacing w:before="240" w:after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0B30" w:rsidRPr="000B18A6" w:rsidRDefault="009A0B30" w:rsidP="009A0B30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170154">
        <w:rPr>
          <w:rFonts w:ascii="Times New Roman" w:hAnsi="Times New Roman"/>
          <w:b/>
          <w:i/>
          <w:sz w:val="24"/>
          <w:szCs w:val="24"/>
        </w:rPr>
        <w:lastRenderedPageBreak/>
        <w:t>Указать</w:t>
      </w:r>
      <w:r w:rsidRPr="000B18A6">
        <w:rPr>
          <w:rFonts w:ascii="Times New Roman" w:hAnsi="Times New Roman"/>
          <w:i/>
          <w:sz w:val="24"/>
          <w:szCs w:val="24"/>
        </w:rPr>
        <w:t xml:space="preserve"> дополнительные условия,</w:t>
      </w:r>
      <w:r w:rsidRPr="000B18A6">
        <w:rPr>
          <w:rFonts w:ascii="Times New Roman" w:hAnsi="Times New Roman"/>
          <w:sz w:val="24"/>
          <w:szCs w:val="24"/>
        </w:rPr>
        <w:t xml:space="preserve"> </w:t>
      </w:r>
      <w:r w:rsidRPr="000B18A6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A0B30" w:rsidRPr="000B18A6" w:rsidRDefault="009A0B30" w:rsidP="009A0B30">
      <w:pPr>
        <w:spacing w:before="240" w:after="120"/>
        <w:jc w:val="both"/>
        <w:rPr>
          <w:szCs w:val="26"/>
        </w:rPr>
      </w:pPr>
    </w:p>
    <w:p w:rsidR="009A0B30" w:rsidRPr="000B18A6" w:rsidRDefault="0025773F" w:rsidP="009A0B30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25773F">
        <w:rPr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A0B30" w:rsidRPr="000B18A6">
        <w:rPr>
          <w:szCs w:val="26"/>
        </w:rPr>
        <w:t xml:space="preserve">       </w:t>
      </w:r>
      <w:r w:rsidR="009A0B30" w:rsidRPr="000B18A6">
        <w:rPr>
          <w:rFonts w:ascii="Times New Roman" w:hAnsi="Times New Roman"/>
          <w:sz w:val="24"/>
          <w:szCs w:val="24"/>
        </w:rPr>
        <w:t>Увеличение продолжительности написания итогового сочинения (изложения)  на 1,5 часа</w:t>
      </w:r>
    </w:p>
    <w:p w:rsidR="009A0B30" w:rsidRPr="00170154" w:rsidRDefault="0025773F" w:rsidP="009A0B3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A0B30" w:rsidRPr="000B18A6">
        <w:rPr>
          <w:rFonts w:ascii="Times New Roman" w:hAnsi="Times New Roman"/>
          <w:sz w:val="24"/>
          <w:szCs w:val="24"/>
        </w:rPr>
        <w:t xml:space="preserve">       </w:t>
      </w:r>
      <w:r w:rsidR="009A0B30" w:rsidRPr="00170154">
        <w:rPr>
          <w:rFonts w:ascii="Times New Roman" w:hAnsi="Times New Roman"/>
          <w:sz w:val="24"/>
          <w:szCs w:val="24"/>
        </w:rPr>
        <w:t>иное (указать при необходимости)</w: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233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A0B30" w:rsidRPr="000B18A6" w:rsidRDefault="0025773F" w:rsidP="009A0B3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A0B30" w:rsidRPr="000B18A6" w:rsidRDefault="0025773F" w:rsidP="009A0B30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A0B30" w:rsidRPr="000B18A6" w:rsidRDefault="009A0B30" w:rsidP="009A0B30">
      <w:pPr>
        <w:spacing w:before="240" w:after="12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B18A6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B18A6">
        <w:rPr>
          <w:rFonts w:ascii="Times New Roman" w:hAnsi="Times New Roman"/>
          <w:sz w:val="24"/>
          <w:szCs w:val="24"/>
        </w:rPr>
        <w:t xml:space="preserve"> </w:t>
      </w:r>
      <w:r w:rsidRPr="000B18A6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</w:p>
    <w:p w:rsidR="009A0B30" w:rsidRPr="000B18A6" w:rsidRDefault="009A0B30" w:rsidP="009A0B30">
      <w:pPr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9A0B30" w:rsidRPr="000B18A6" w:rsidRDefault="009A0B30" w:rsidP="009A0B30">
      <w:pPr>
        <w:spacing w:before="240" w:after="120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  <w:lang w:val="en-US"/>
        </w:rPr>
        <w:t>C</w:t>
      </w:r>
      <w:r w:rsidRPr="000B18A6">
        <w:rPr>
          <w:rFonts w:ascii="Times New Roman" w:hAnsi="Times New Roman"/>
          <w:sz w:val="24"/>
          <w:szCs w:val="24"/>
        </w:rPr>
        <w:t xml:space="preserve"> Памяткой </w:t>
      </w:r>
      <w:proofErr w:type="gramStart"/>
      <w:r w:rsidRPr="000B18A6">
        <w:rPr>
          <w:rFonts w:ascii="Times New Roman" w:hAnsi="Times New Roman"/>
          <w:sz w:val="24"/>
          <w:szCs w:val="24"/>
        </w:rPr>
        <w:t>о  порядке</w:t>
      </w:r>
      <w:proofErr w:type="gramEnd"/>
      <w:r w:rsidRPr="000B18A6">
        <w:rPr>
          <w:rFonts w:ascii="Times New Roman" w:hAnsi="Times New Roman"/>
          <w:sz w:val="24"/>
          <w:szCs w:val="24"/>
        </w:rPr>
        <w:t xml:space="preserve"> проведения итогового сочинения (изложения) ознакомлен (-а)</w:t>
      </w:r>
    </w:p>
    <w:p w:rsidR="009A0B30" w:rsidRPr="000B18A6" w:rsidRDefault="009A0B30" w:rsidP="009A0B30">
      <w:pPr>
        <w:jc w:val="both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Подпись заявителя   ______________/_______________________________</w:t>
      </w:r>
      <w:r w:rsidRPr="000B18A6">
        <w:rPr>
          <w:rFonts w:ascii="Times New Roman" w:hAnsi="Times New Roman"/>
          <w:i/>
          <w:sz w:val="20"/>
          <w:szCs w:val="20"/>
        </w:rPr>
        <w:t>(Ф.И.О.)</w:t>
      </w:r>
    </w:p>
    <w:tbl>
      <w:tblPr>
        <w:tblpPr w:leftFromText="180" w:rightFromText="180" w:vertAnchor="text" w:horzAnchor="margin" w:tblpXSpec="center" w:tblpY="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A0B30" w:rsidRPr="000B18A6" w:rsidTr="00CE24D0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  <w:r w:rsidRPr="000B18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A0B30" w:rsidRPr="000B18A6" w:rsidRDefault="009A0B30" w:rsidP="00CE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B30" w:rsidRPr="000B18A6" w:rsidRDefault="009A0B30" w:rsidP="009A0B30">
      <w:pPr>
        <w:jc w:val="both"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9A0B30" w:rsidRPr="000B18A6" w:rsidRDefault="009A0B30" w:rsidP="009A0B30">
      <w:pPr>
        <w:pStyle w:val="a3"/>
        <w:jc w:val="right"/>
        <w:rPr>
          <w:rFonts w:ascii="Times New Roman" w:hAnsi="Times New Roman"/>
        </w:rPr>
      </w:pPr>
    </w:p>
    <w:p w:rsidR="009A0B30" w:rsidRPr="000B18A6" w:rsidRDefault="009A0B30" w:rsidP="009A0B30">
      <w:pPr>
        <w:pStyle w:val="a3"/>
        <w:jc w:val="right"/>
        <w:rPr>
          <w:rFonts w:ascii="Times New Roman" w:hAnsi="Times New Roman"/>
        </w:rPr>
      </w:pPr>
    </w:p>
    <w:p w:rsidR="009A0B30" w:rsidRPr="000B18A6" w:rsidRDefault="009A0B30" w:rsidP="009A0B30">
      <w:pPr>
        <w:pStyle w:val="a3"/>
        <w:jc w:val="right"/>
        <w:rPr>
          <w:rFonts w:ascii="Times New Roman" w:hAnsi="Times New Roman"/>
        </w:rPr>
      </w:pPr>
    </w:p>
    <w:p w:rsidR="009A0B30" w:rsidRPr="000B18A6" w:rsidRDefault="009A0B30" w:rsidP="009A0B30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page" w:tblpX="5759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E34C5" w:rsidRPr="00CD64A3" w:rsidTr="003E34C5">
        <w:trPr>
          <w:trHeight w:val="284"/>
        </w:trPr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34C5" w:rsidRPr="00CD64A3" w:rsidRDefault="003E34C5" w:rsidP="003E3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4C5" w:rsidRPr="00CD64A3" w:rsidRDefault="009A0B30" w:rsidP="003E34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64A3">
        <w:rPr>
          <w:rFonts w:ascii="Times New Roman" w:hAnsi="Times New Roman"/>
          <w:sz w:val="24"/>
          <w:szCs w:val="24"/>
        </w:rPr>
        <w:t xml:space="preserve">Регистрационный </w:t>
      </w:r>
      <w:r w:rsidR="003E34C5" w:rsidRPr="00CD64A3">
        <w:rPr>
          <w:rFonts w:ascii="Times New Roman" w:hAnsi="Times New Roman"/>
          <w:sz w:val="24"/>
          <w:szCs w:val="24"/>
        </w:rPr>
        <w:t>номер</w:t>
      </w:r>
    </w:p>
    <w:p w:rsidR="009A0B30" w:rsidRPr="000B18A6" w:rsidRDefault="003E34C5" w:rsidP="009A0B3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0B30" w:rsidRPr="000B18A6" w:rsidRDefault="009A0B30" w:rsidP="009A0B30">
      <w:pPr>
        <w:pStyle w:val="a3"/>
        <w:jc w:val="right"/>
        <w:rPr>
          <w:rFonts w:ascii="Times New Roman" w:hAnsi="Times New Roman"/>
        </w:rPr>
      </w:pPr>
    </w:p>
    <w:p w:rsidR="009A0B30" w:rsidRPr="000B18A6" w:rsidRDefault="009A0B30" w:rsidP="009A0B30">
      <w:pPr>
        <w:pStyle w:val="a3"/>
        <w:rPr>
          <w:rFonts w:ascii="Times New Roman" w:hAnsi="Times New Roman"/>
        </w:rPr>
      </w:pPr>
    </w:p>
    <w:p w:rsidR="009A0B30" w:rsidRPr="000B18A6" w:rsidRDefault="009A0B30" w:rsidP="009A0B30">
      <w:pPr>
        <w:pStyle w:val="a3"/>
        <w:rPr>
          <w:rFonts w:ascii="Times New Roman" w:hAnsi="Times New Roman"/>
        </w:rPr>
      </w:pPr>
    </w:p>
    <w:p w:rsidR="003840F9" w:rsidRDefault="003840F9"/>
    <w:sectPr w:rsidR="003840F9" w:rsidSect="0038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B30"/>
    <w:rsid w:val="0025773F"/>
    <w:rsid w:val="003840F9"/>
    <w:rsid w:val="003E34C5"/>
    <w:rsid w:val="009A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USN Team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образования</dc:creator>
  <cp:keywords/>
  <dc:description/>
  <cp:lastModifiedBy>Центр образования</cp:lastModifiedBy>
  <cp:revision>4</cp:revision>
  <dcterms:created xsi:type="dcterms:W3CDTF">2020-10-16T11:41:00Z</dcterms:created>
  <dcterms:modified xsi:type="dcterms:W3CDTF">2021-11-08T11:07:00Z</dcterms:modified>
</cp:coreProperties>
</file>